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9E0AB">
      <w:pPr>
        <w:jc w:val="center"/>
        <w:rPr>
          <w:rFonts w:hint="default"/>
          <w:sz w:val="32"/>
          <w:szCs w:val="32"/>
          <w:lang w:val="en-US" w:eastAsia="zh-CN"/>
        </w:rPr>
      </w:pPr>
      <w:r>
        <w:rPr>
          <w:rFonts w:hint="eastAsia" w:ascii="黑体" w:hAnsi="黑体" w:eastAsia="黑体" w:cs="黑体"/>
          <w:sz w:val="36"/>
          <w:szCs w:val="36"/>
          <w:lang w:val="en-US" w:eastAsia="zh-CN"/>
        </w:rPr>
        <w:t>旅游会计党支部“四曲同奏”工作法</w:t>
      </w:r>
    </w:p>
    <w:p w14:paraId="0002BDD5">
      <w:pPr>
        <w:ind w:firstLine="640" w:firstLineChars="200"/>
        <w:rPr>
          <w:rFonts w:hint="eastAsia"/>
          <w:sz w:val="32"/>
          <w:szCs w:val="32"/>
          <w:lang w:val="en-US" w:eastAsia="zh-CN"/>
        </w:rPr>
      </w:pPr>
    </w:p>
    <w:p w14:paraId="2F7FD609">
      <w:pPr>
        <w:ind w:firstLine="640" w:firstLineChars="200"/>
        <w:rPr>
          <w:rFonts w:hint="eastAsia"/>
          <w:sz w:val="32"/>
          <w:szCs w:val="32"/>
          <w:lang w:val="en-US" w:eastAsia="zh-CN"/>
        </w:rPr>
      </w:pPr>
      <w:r>
        <w:rPr>
          <w:rFonts w:hint="eastAsia"/>
          <w:sz w:val="32"/>
          <w:szCs w:val="32"/>
          <w:lang w:val="en-US" w:eastAsia="zh-CN"/>
        </w:rPr>
        <w:t>在党的二十大报告中习近平总书记提出，增强党组织政治功能和组织功能，坚持大抓基层党建的鲜明导向，把基层党组织建设成为有效实现党的领导的坚强战斗堡垒，激励党员发挥先锋模范作用，保持党员队伍先进性和纯洁性。数字经济学院旅游会计党支部认真贯彻党的二十大基层党建工作方针，始终秉承“服务师生、服务社会、着力提升师资水平和人才培养质量”的宗旨，将党建工作与业务工作进行深度融合，创新党建“四曲同奏”工作法。坚持党建引领，充分发挥人才和资源优势，实现了党建、育人与经济社会发展共赢的局面。</w:t>
      </w:r>
    </w:p>
    <w:p w14:paraId="5C58A4F2">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一、“四曲同奏”工作法基本内涵</w:t>
      </w:r>
    </w:p>
    <w:p w14:paraId="10AFC0D1">
      <w:pPr>
        <w:ind w:firstLine="640" w:firstLineChars="200"/>
        <w:rPr>
          <w:rFonts w:hint="default"/>
          <w:sz w:val="32"/>
          <w:szCs w:val="32"/>
          <w:lang w:val="en-US" w:eastAsia="zh-CN"/>
        </w:rPr>
      </w:pPr>
      <w:r>
        <w:rPr>
          <w:rFonts w:hint="eastAsia"/>
          <w:sz w:val="32"/>
          <w:szCs w:val="32"/>
          <w:lang w:val="en-US" w:eastAsia="zh-CN"/>
        </w:rPr>
        <w:t>“四曲同奏”工作法坚持“党建引领、社会服务、教学创新和协同育人”为导向，以“七个有力”为标准，充分发挥旅游党支部专业特色，凝聚旅游专业师生力量，不断提升旅游管理专业人才培育水平和服务地方产业高质量发展的能力。</w:t>
      </w:r>
    </w:p>
    <w:p w14:paraId="49692FE6">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二、主要做法</w:t>
      </w:r>
    </w:p>
    <w:p w14:paraId="5A29F017">
      <w:pPr>
        <w:ind w:firstLine="643" w:firstLineChars="200"/>
        <w:rPr>
          <w:rFonts w:hint="eastAsia"/>
          <w:sz w:val="32"/>
          <w:szCs w:val="32"/>
          <w:lang w:val="en-US" w:eastAsia="zh-CN"/>
        </w:rPr>
      </w:pPr>
      <w:r>
        <w:rPr>
          <w:rFonts w:hint="eastAsia" w:ascii="楷体_GB2312" w:hAnsi="楷体_GB2312" w:eastAsia="楷体_GB2312" w:cs="楷体_GB2312"/>
          <w:b/>
          <w:bCs/>
          <w:sz w:val="32"/>
          <w:szCs w:val="32"/>
          <w:lang w:val="en-US" w:eastAsia="zh-CN"/>
        </w:rPr>
        <w:t>（一）以“思想”为弦，奏好党建引领“主题曲”</w:t>
      </w:r>
    </w:p>
    <w:p w14:paraId="1934F3F4">
      <w:pPr>
        <w:ind w:firstLine="640" w:firstLineChars="200"/>
        <w:rPr>
          <w:rFonts w:hint="eastAsia"/>
          <w:sz w:val="32"/>
          <w:szCs w:val="32"/>
          <w:lang w:val="en-US" w:eastAsia="zh-CN"/>
        </w:rPr>
      </w:pPr>
      <w:r>
        <w:rPr>
          <w:rFonts w:hint="eastAsia"/>
          <w:sz w:val="32"/>
          <w:szCs w:val="32"/>
          <w:lang w:val="en-US" w:eastAsia="zh-CN"/>
        </w:rPr>
        <w:t>“思想”是一个人的灵魂，也是一个国家、一个政党、一个民族的灵魂。习近平总书记深刻指出：“指导思想是一个政党的精神旗帜。”旅游党支部始终把党的思想政治建设摆在首位，坚持党的全面领导，落实好从严治党要求，抓实党员日常监督管理。在党建工作中，严格执行“三会一课”、民主评议党员、组织生活、主题党日、党费收缴等制度。主要做法包括：</w:t>
      </w:r>
    </w:p>
    <w:p w14:paraId="0FE7F3CF">
      <w:pPr>
        <w:ind w:firstLine="643" w:firstLineChars="200"/>
        <w:rPr>
          <w:rFonts w:hint="eastAsia"/>
          <w:sz w:val="32"/>
          <w:szCs w:val="32"/>
          <w:lang w:val="en-US" w:eastAsia="zh-CN"/>
        </w:rPr>
      </w:pPr>
      <w:r>
        <w:rPr>
          <w:rFonts w:hint="eastAsia"/>
          <w:b/>
          <w:bCs/>
          <w:sz w:val="32"/>
          <w:szCs w:val="32"/>
          <w:lang w:val="en-US" w:eastAsia="zh-CN"/>
        </w:rPr>
        <w:t>1.做实做细支部活动，提升支部党员思想素养</w:t>
      </w:r>
    </w:p>
    <w:p w14:paraId="61B9D1E2">
      <w:pPr>
        <w:ind w:firstLine="643" w:firstLineChars="200"/>
        <w:rPr>
          <w:rFonts w:hint="eastAsia"/>
          <w:sz w:val="32"/>
          <w:szCs w:val="32"/>
          <w:lang w:val="en-US" w:eastAsia="zh-CN"/>
        </w:rPr>
      </w:pPr>
      <w:r>
        <w:rPr>
          <w:rFonts w:hint="eastAsia"/>
          <w:b/>
          <w:bCs/>
          <w:sz w:val="32"/>
          <w:szCs w:val="32"/>
          <w:lang w:val="en-US" w:eastAsia="zh-CN"/>
        </w:rPr>
        <w:t>旅游党支部深化组织活动形式，结合“学、讲、观、录”的活动开展方式增强党员师生的思想理论知识，提升思想政治素养。</w:t>
      </w:r>
      <w:r>
        <w:rPr>
          <w:rFonts w:hint="eastAsia" w:ascii="黑体" w:hAnsi="黑体" w:eastAsia="黑体" w:cs="黑体"/>
          <w:sz w:val="32"/>
          <w:szCs w:val="32"/>
          <w:lang w:val="en-US" w:eastAsia="zh-CN"/>
        </w:rPr>
        <w:t>“学”即学习重要讲话。</w:t>
      </w:r>
      <w:r>
        <w:rPr>
          <w:rFonts w:hint="eastAsia"/>
          <w:sz w:val="32"/>
          <w:szCs w:val="32"/>
          <w:lang w:val="en-US" w:eastAsia="zh-CN"/>
        </w:rPr>
        <w:t>旅游党支部每月定期组织全体党员师生学习领会习近平总书记最新的重要讲话精神，及时传达落实党中央、省、市的最新指示，使全体党员师生在思想上与党中央保持高度一致。</w:t>
      </w:r>
      <w:r>
        <w:rPr>
          <w:rFonts w:hint="eastAsia" w:ascii="黑体" w:hAnsi="黑体" w:eastAsia="黑体" w:cs="黑体"/>
          <w:sz w:val="32"/>
          <w:szCs w:val="32"/>
          <w:lang w:val="en-US" w:eastAsia="zh-CN"/>
        </w:rPr>
        <w:t>“讲”即讲一节党课。</w:t>
      </w:r>
      <w:r>
        <w:rPr>
          <w:rFonts w:hint="eastAsia"/>
          <w:sz w:val="32"/>
          <w:szCs w:val="32"/>
          <w:lang w:val="en-US" w:eastAsia="zh-CN"/>
        </w:rPr>
        <w:t>旅游支委成员每月轮流为全体党员师生讲一节党课，教育引导全体党员师生做到学党史、强党性、守党纪、严党风。</w:t>
      </w:r>
      <w:r>
        <w:rPr>
          <w:rFonts w:hint="eastAsia" w:ascii="黑体" w:hAnsi="黑体" w:eastAsia="黑体" w:cs="黑体"/>
          <w:sz w:val="32"/>
          <w:szCs w:val="32"/>
          <w:lang w:val="en-US" w:eastAsia="zh-CN"/>
        </w:rPr>
        <w:t>“观”即观看一部红色影片或参观一处红色纪念地。</w:t>
      </w:r>
      <w:r>
        <w:rPr>
          <w:rFonts w:hint="eastAsia"/>
          <w:sz w:val="32"/>
          <w:szCs w:val="32"/>
          <w:lang w:val="en-US" w:eastAsia="zh-CN"/>
        </w:rPr>
        <w:t>组织党员师生定期观看一部红色影片，参观红色遗址遗迹，感悟革命先辈英勇壮烈和不畏牺牲的革命精神，激发党员师生践行初心使命，用于担当，敢于奉献的精神。</w:t>
      </w:r>
      <w:r>
        <w:rPr>
          <w:rFonts w:hint="eastAsia" w:ascii="黑体" w:hAnsi="黑体" w:eastAsia="黑体" w:cs="黑体"/>
          <w:sz w:val="32"/>
          <w:szCs w:val="32"/>
          <w:lang w:val="en-US" w:eastAsia="zh-CN"/>
        </w:rPr>
        <w:t>“录”即录制一部革命人物事件纪录片。</w:t>
      </w:r>
      <w:r>
        <w:rPr>
          <w:rFonts w:hint="eastAsia"/>
          <w:sz w:val="32"/>
          <w:szCs w:val="32"/>
          <w:lang w:val="en-US" w:eastAsia="zh-CN"/>
        </w:rPr>
        <w:t>采用镜头的方式，采访、慰问革命老兵，聆听革命故事，记录他们感人的革命事迹，让革命的种子深植在师生们的心中。</w:t>
      </w:r>
    </w:p>
    <w:p w14:paraId="476F1214">
      <w:pPr>
        <w:ind w:firstLine="643" w:firstLineChars="200"/>
        <w:rPr>
          <w:rFonts w:hint="eastAsia"/>
          <w:sz w:val="32"/>
          <w:szCs w:val="32"/>
          <w:lang w:val="en-US" w:eastAsia="zh-CN"/>
        </w:rPr>
      </w:pPr>
      <w:r>
        <w:rPr>
          <w:rFonts w:hint="eastAsia"/>
          <w:b/>
          <w:bCs/>
          <w:sz w:val="32"/>
          <w:szCs w:val="32"/>
          <w:lang w:val="en-US" w:eastAsia="zh-CN"/>
        </w:rPr>
        <w:t>2.做精做优支部共建，强化基础组织思想交流</w:t>
      </w:r>
    </w:p>
    <w:p w14:paraId="04F4A2E1">
      <w:pPr>
        <w:ind w:firstLine="640" w:firstLineChars="200"/>
        <w:rPr>
          <w:rFonts w:hint="eastAsia"/>
          <w:sz w:val="32"/>
          <w:szCs w:val="32"/>
          <w:lang w:val="en-US" w:eastAsia="zh-CN"/>
        </w:rPr>
      </w:pPr>
      <w:r>
        <w:rPr>
          <w:rFonts w:hint="eastAsia"/>
          <w:sz w:val="32"/>
          <w:szCs w:val="32"/>
          <w:lang w:val="en-US" w:eastAsia="zh-CN"/>
        </w:rPr>
        <w:t>做精做优支部共建，凝心聚力共促发展。旅游党支部通过与学生生源地、合作企业、社区、对口联系村等基层党支部共建，深入挖掘教育资源，使思想政治教育从课堂延申至课外。按照“共商、共建、共享”思路，开展形式丰富的线上线下活动，以党的建设领航人才培养、企业发展，回答好校企“共育人才、融合发展”的时代课题。如建立与企业学生党员管理机制，解决实习学生党员管理工作，开展基层党组织党建工作交流，帮助企业党组织开展党建工作等。</w:t>
      </w:r>
    </w:p>
    <w:p w14:paraId="64FB6EE0">
      <w:pPr>
        <w:ind w:firstLine="643" w:firstLineChars="200"/>
        <w:rPr>
          <w:rFonts w:hint="eastAsia"/>
          <w:sz w:val="32"/>
          <w:szCs w:val="32"/>
          <w:lang w:val="en-US" w:eastAsia="zh-CN"/>
        </w:rPr>
      </w:pPr>
      <w:r>
        <w:rPr>
          <w:rFonts w:hint="eastAsia" w:ascii="楷体_GB2312" w:hAnsi="楷体_GB2312" w:eastAsia="楷体_GB2312" w:cs="楷体_GB2312"/>
          <w:b/>
          <w:bCs/>
          <w:sz w:val="32"/>
          <w:szCs w:val="32"/>
          <w:lang w:val="en-US" w:eastAsia="zh-CN"/>
        </w:rPr>
        <w:t>（二）以“服务”为谱，奏好社会服务“进行曲”</w:t>
      </w:r>
    </w:p>
    <w:p w14:paraId="755297C6">
      <w:pPr>
        <w:ind w:firstLine="640" w:firstLineChars="200"/>
        <w:rPr>
          <w:rFonts w:hint="eastAsia"/>
          <w:sz w:val="32"/>
          <w:szCs w:val="32"/>
          <w:lang w:val="en-US" w:eastAsia="zh-CN"/>
        </w:rPr>
      </w:pPr>
      <w:r>
        <w:rPr>
          <w:rFonts w:hint="eastAsia"/>
          <w:sz w:val="32"/>
          <w:szCs w:val="32"/>
          <w:lang w:val="en-US" w:eastAsia="zh-CN"/>
        </w:rPr>
        <w:t>旅游管理专业作为服务地方经济社会发展而生的专业，在党建引领和人才培养过程中，要紧跟地方经济社会发展的步伐，充分发挥人才、技术和资源优势，为地方社会发展提供全方位、高水平的服务，从而实现育人与经济社会发展共赢的局面。主要做法包括：</w:t>
      </w:r>
    </w:p>
    <w:p w14:paraId="1463D879">
      <w:pPr>
        <w:ind w:firstLine="643" w:firstLineChars="200"/>
        <w:rPr>
          <w:rFonts w:hint="eastAsia"/>
          <w:sz w:val="32"/>
          <w:szCs w:val="32"/>
          <w:lang w:val="en-US" w:eastAsia="zh-CN"/>
        </w:rPr>
      </w:pPr>
      <w:r>
        <w:rPr>
          <w:rFonts w:hint="eastAsia"/>
          <w:b/>
          <w:bCs/>
          <w:sz w:val="32"/>
          <w:szCs w:val="32"/>
          <w:lang w:val="en-US" w:eastAsia="zh-CN"/>
        </w:rPr>
        <w:t>1.积极参与技能培训，树立社会服务品牌形象</w:t>
      </w:r>
    </w:p>
    <w:p w14:paraId="488B3DDE">
      <w:pPr>
        <w:spacing w:line="576" w:lineRule="exact"/>
        <w:ind w:firstLine="640" w:firstLineChars="200"/>
        <w:rPr>
          <w:rFonts w:hint="default"/>
          <w:sz w:val="32"/>
          <w:szCs w:val="32"/>
          <w:lang w:val="en-US" w:eastAsia="zh-CN"/>
        </w:rPr>
      </w:pPr>
      <w:r>
        <w:rPr>
          <w:rFonts w:hint="eastAsia"/>
          <w:sz w:val="32"/>
          <w:szCs w:val="32"/>
          <w:lang w:val="en-US" w:eastAsia="zh-CN"/>
        </w:rPr>
        <w:t>旅游党支部教师团队积极践行“服务社会”的使命，先后承担中国人寿保险公司广元分公司、亭子口电站、旺苍市委党校培训基地、</w:t>
      </w:r>
      <w:r>
        <w:rPr>
          <w:rFonts w:hint="eastAsia" w:eastAsia="宋体" w:cs="Times New Roman"/>
          <w:sz w:val="32"/>
          <w:szCs w:val="32"/>
          <w:lang w:val="en-US" w:eastAsia="zh-CN"/>
        </w:rPr>
        <w:t>广元市农业发展银行、川煤集团广元电力公司、亭子口电站、广元公交集团、广元市林业局等单位员工礼仪培训1300余人次，旅游专业教师担任全国导游资格考试口试</w:t>
      </w:r>
      <w:r>
        <w:rPr>
          <w:rFonts w:hint="eastAsia"/>
          <w:sz w:val="32"/>
          <w:szCs w:val="32"/>
          <w:lang w:val="en-US" w:eastAsia="zh-CN"/>
        </w:rPr>
        <w:t>评委</w:t>
      </w:r>
      <w:r>
        <w:rPr>
          <w:rFonts w:hint="eastAsia" w:eastAsia="宋体" w:cs="Times New Roman"/>
          <w:sz w:val="32"/>
          <w:szCs w:val="32"/>
          <w:lang w:val="en-US" w:eastAsia="zh-CN"/>
        </w:rPr>
        <w:t>、</w:t>
      </w:r>
      <w:r>
        <w:rPr>
          <w:rFonts w:hint="eastAsia" w:cs="Times New Roman"/>
          <w:sz w:val="32"/>
          <w:szCs w:val="32"/>
          <w:lang w:val="en-US" w:eastAsia="zh-CN"/>
        </w:rPr>
        <w:t>世界技能大赛裁判、</w:t>
      </w:r>
      <w:r>
        <w:rPr>
          <w:rFonts w:hint="eastAsia" w:eastAsia="宋体" w:cs="Times New Roman"/>
          <w:sz w:val="32"/>
          <w:szCs w:val="32"/>
          <w:lang w:val="en-US" w:eastAsia="zh-CN"/>
        </w:rPr>
        <w:t>大蜀道行业技能大赛酒店赛项、</w:t>
      </w:r>
      <w:r>
        <w:rPr>
          <w:rFonts w:hint="eastAsia"/>
          <w:sz w:val="32"/>
          <w:szCs w:val="32"/>
          <w:lang w:val="en-US" w:eastAsia="zh-CN"/>
        </w:rPr>
        <w:t>广元市第十届职业技能大赛、</w:t>
      </w:r>
      <w:r>
        <w:rPr>
          <w:rFonts w:hint="eastAsia" w:eastAsia="宋体" w:cs="Times New Roman"/>
          <w:sz w:val="32"/>
          <w:szCs w:val="32"/>
          <w:lang w:val="en-US" w:eastAsia="zh-CN"/>
        </w:rPr>
        <w:t>旺苍县全域旅游服务劳动和技能竞赛赛事、广</w:t>
      </w:r>
      <w:r>
        <w:rPr>
          <w:rFonts w:hint="eastAsia"/>
          <w:sz w:val="32"/>
          <w:szCs w:val="32"/>
          <w:lang w:val="en-US" w:eastAsia="zh-CN"/>
        </w:rPr>
        <w:t>元市中职学校教学能力比赛、青川县旅游服务技能大赛裁判，参与川北幼儿师范专科学校旅游管理专业人才培养方案制定、并赴剑阁职中开展科研课题申报技巧培训，社会反响良好。2024年8月旅</w:t>
      </w:r>
      <w:bookmarkStart w:id="0" w:name="_GoBack"/>
      <w:bookmarkEnd w:id="0"/>
      <w:r>
        <w:rPr>
          <w:rFonts w:hint="eastAsia"/>
          <w:sz w:val="32"/>
          <w:szCs w:val="32"/>
          <w:lang w:val="en-US" w:eastAsia="zh-CN"/>
        </w:rPr>
        <w:t>游管理专业陈瑾团队承担广元市文旅局全市A级景区管理服务质量暗访服务横向课题，到账金额4.5万元。</w:t>
      </w:r>
    </w:p>
    <w:p w14:paraId="35091996">
      <w:pPr>
        <w:ind w:firstLine="643" w:firstLineChars="200"/>
        <w:rPr>
          <w:rFonts w:hint="eastAsia"/>
          <w:b/>
          <w:bCs/>
          <w:sz w:val="32"/>
          <w:szCs w:val="32"/>
          <w:lang w:val="en-US" w:eastAsia="zh-CN"/>
        </w:rPr>
      </w:pPr>
      <w:r>
        <w:rPr>
          <w:rFonts w:hint="eastAsia"/>
          <w:b/>
          <w:bCs/>
          <w:sz w:val="32"/>
          <w:szCs w:val="32"/>
          <w:lang w:val="en-US" w:eastAsia="zh-CN"/>
        </w:rPr>
        <w:t>2.积极开展蜀道研究，推动文旅产业稳进提质</w:t>
      </w:r>
    </w:p>
    <w:p w14:paraId="10573113">
      <w:pPr>
        <w:spacing w:line="576" w:lineRule="exact"/>
        <w:ind w:firstLine="640" w:firstLineChars="200"/>
        <w:rPr>
          <w:rFonts w:hint="default" w:eastAsia="宋体" w:cs="Times New Roman"/>
          <w:sz w:val="32"/>
          <w:szCs w:val="32"/>
          <w:lang w:val="en-US" w:eastAsia="zh-CN"/>
        </w:rPr>
      </w:pPr>
      <w:r>
        <w:rPr>
          <w:rFonts w:hint="eastAsia" w:eastAsia="宋体" w:cs="Times New Roman"/>
          <w:sz w:val="32"/>
          <w:szCs w:val="32"/>
          <w:lang w:val="en-US" w:eastAsia="zh-CN"/>
        </w:rPr>
        <w:t>专业团队利用专业优势积极投入广元市蜀道文化研究、广元市蜀道文化研究中心、广元市2023年蜀道年会等的筹备工作。杨强老师赴广元中核职业技术学院开展“蜀道荣光”主题讲座，对蜀道文化进行科普。我支部《蜀道（广元段）沿线区域现行文保名录外古代人工凿刻石窟资源普查》《剑门豆腐助推剑阁县域经济高质量发展路径研究》《剑门蜀道文化作为研学课程开发的可行性研究》《蜀道（广元段）文化品牌价值力构建研究》《剑门蜀道广元段文化资源价值评价与分级保护策略研究》《基于市场契合视角的蜀道（广元段）旅游资源开发现状和对策研究》《文旅融合背景下蜀道研学旅行产品开发策略研究——以广元市为例》《新媒体背景下剑门蜀道文化的对外传播和影响研究》多项蜀道文化科研课题被研学旅行发展研究中心、市社科联成功立项。</w:t>
      </w:r>
    </w:p>
    <w:p w14:paraId="12818082">
      <w:pPr>
        <w:ind w:firstLine="643" w:firstLineChars="200"/>
        <w:rPr>
          <w:rFonts w:hint="eastAsia"/>
          <w:sz w:val="32"/>
          <w:szCs w:val="32"/>
          <w:lang w:val="en-US" w:eastAsia="zh-CN"/>
        </w:rPr>
      </w:pPr>
      <w:r>
        <w:rPr>
          <w:rFonts w:hint="eastAsia" w:ascii="楷体_GB2312" w:hAnsi="楷体_GB2312" w:eastAsia="楷体_GB2312" w:cs="楷体_GB2312"/>
          <w:b/>
          <w:bCs/>
          <w:sz w:val="32"/>
          <w:szCs w:val="32"/>
          <w:lang w:val="en-US" w:eastAsia="zh-CN"/>
        </w:rPr>
        <w:t>（三）以“改革”为音，奏好教育教学“先行曲”</w:t>
      </w:r>
    </w:p>
    <w:p w14:paraId="0A4D2D9F">
      <w:pPr>
        <w:ind w:firstLine="640" w:firstLineChars="200"/>
        <w:rPr>
          <w:rFonts w:hint="eastAsia"/>
          <w:sz w:val="32"/>
          <w:szCs w:val="32"/>
          <w:lang w:val="en-US" w:eastAsia="zh-CN"/>
        </w:rPr>
      </w:pPr>
      <w:r>
        <w:rPr>
          <w:rFonts w:hint="eastAsia"/>
          <w:sz w:val="32"/>
          <w:szCs w:val="32"/>
          <w:lang w:val="en-US" w:eastAsia="zh-CN"/>
        </w:rPr>
        <w:t>旅游管理“国际班”是积极探索教学改革的重要尝试，是践行“一带一路”伟大倡议的积极实践。通过对国际班独立的人才培养，有针对性的课程设置，并积极开展国际交流合作，对提升专业形象，树立专业品牌价值具有积极的作用。主要做法包括：</w:t>
      </w:r>
    </w:p>
    <w:p w14:paraId="6568B707">
      <w:pPr>
        <w:ind w:firstLine="643" w:firstLineChars="200"/>
        <w:rPr>
          <w:rFonts w:hint="eastAsia"/>
          <w:sz w:val="32"/>
          <w:szCs w:val="32"/>
          <w:lang w:val="en-US" w:eastAsia="zh-CN"/>
        </w:rPr>
      </w:pPr>
      <w:r>
        <w:rPr>
          <w:rFonts w:hint="eastAsia"/>
          <w:b/>
          <w:bCs/>
          <w:sz w:val="32"/>
          <w:szCs w:val="32"/>
          <w:lang w:val="en-US" w:eastAsia="zh-CN"/>
        </w:rPr>
        <w:t>1.科学组建国际班，让教育教学走向“国际化”</w:t>
      </w:r>
    </w:p>
    <w:p w14:paraId="036DF607">
      <w:pPr>
        <w:ind w:firstLine="640" w:firstLineChars="200"/>
        <w:rPr>
          <w:rFonts w:hint="eastAsia"/>
          <w:sz w:val="32"/>
          <w:szCs w:val="32"/>
          <w:lang w:val="en-US" w:eastAsia="zh-CN"/>
        </w:rPr>
      </w:pPr>
      <w:r>
        <w:rPr>
          <w:rFonts w:hint="eastAsia"/>
          <w:sz w:val="32"/>
          <w:szCs w:val="32"/>
          <w:lang w:val="en-US" w:eastAsia="zh-CN"/>
        </w:rPr>
        <w:t>组建旅游管理“国际班”是为了适应全球发展一体化和中国高速发展对国际化人才的需求，结合专业发展方向和专业特色，按照特殊的教学计划、教学大纲和英文教材，融入国际化教育元素，旨在培养国际型复合高质量人才。自2022年以来，共组建旅游管理“国际班”3届，培养学生50余人。国际班毕业学生专升本率50%以上，高星级饭店前厅部就业率80%以上，国际班毕业学生在综合素质、升学、就业等方面体现出了明显的优势，受到本科高校和用人单位的高度评价。</w:t>
      </w:r>
    </w:p>
    <w:p w14:paraId="0BDE8C34">
      <w:pPr>
        <w:ind w:firstLine="643" w:firstLineChars="200"/>
        <w:rPr>
          <w:rFonts w:hint="eastAsia"/>
          <w:sz w:val="32"/>
          <w:szCs w:val="32"/>
          <w:lang w:val="en-US" w:eastAsia="zh-CN"/>
        </w:rPr>
      </w:pPr>
      <w:r>
        <w:rPr>
          <w:rFonts w:hint="eastAsia"/>
          <w:b/>
          <w:bCs/>
          <w:sz w:val="32"/>
          <w:szCs w:val="32"/>
          <w:lang w:val="en-US" w:eastAsia="zh-CN"/>
        </w:rPr>
        <w:t>2.积极开展国际交流，让教育教学实现“特色化”</w:t>
      </w:r>
    </w:p>
    <w:p w14:paraId="50E397AA">
      <w:pPr>
        <w:ind w:firstLine="640" w:firstLineChars="200"/>
        <w:rPr>
          <w:rFonts w:hint="eastAsia"/>
          <w:sz w:val="32"/>
          <w:szCs w:val="32"/>
          <w:lang w:val="en-US" w:eastAsia="zh-CN"/>
        </w:rPr>
      </w:pPr>
      <w:r>
        <w:rPr>
          <w:rFonts w:hint="eastAsia"/>
          <w:sz w:val="32"/>
          <w:szCs w:val="32"/>
          <w:lang w:val="en-US" w:eastAsia="zh-CN"/>
        </w:rPr>
        <w:t>在社会服务与国际教育学院的指导下，旅游管理专业积极组织和接纳国际留学生，科学制定留学生人才培养方案，认真开展留学生教育。在学院的组织下专业积极与尼维达姊妹大学一行开展学习交流，支部辅导员积极参与科伦坡大学硕士项目宣讲，支部师生获得了一个增长见识、开阔国际眼界的平台。</w:t>
      </w:r>
    </w:p>
    <w:p w14:paraId="0BD8DDFE">
      <w:pPr>
        <w:ind w:firstLine="643" w:firstLineChars="200"/>
        <w:rPr>
          <w:rFonts w:hint="eastAsia"/>
          <w:sz w:val="32"/>
          <w:szCs w:val="32"/>
          <w:lang w:val="en-US" w:eastAsia="zh-CN"/>
        </w:rPr>
      </w:pPr>
      <w:r>
        <w:rPr>
          <w:rFonts w:hint="eastAsia" w:ascii="楷体_GB2312" w:hAnsi="楷体_GB2312" w:eastAsia="楷体_GB2312" w:cs="楷体_GB2312"/>
          <w:b/>
          <w:bCs/>
          <w:sz w:val="32"/>
          <w:szCs w:val="32"/>
          <w:lang w:val="en-US" w:eastAsia="zh-CN"/>
        </w:rPr>
        <w:t>（四）以“共赢”符，奏好协同育人“合作曲”</w:t>
      </w:r>
    </w:p>
    <w:p w14:paraId="0B586896">
      <w:pPr>
        <w:ind w:firstLine="640" w:firstLineChars="200"/>
        <w:rPr>
          <w:rFonts w:hint="eastAsia"/>
          <w:sz w:val="32"/>
          <w:szCs w:val="32"/>
          <w:lang w:val="en-US" w:eastAsia="zh-CN"/>
        </w:rPr>
      </w:pPr>
      <w:r>
        <w:rPr>
          <w:rFonts w:hint="eastAsia"/>
          <w:sz w:val="32"/>
          <w:szCs w:val="32"/>
          <w:lang w:val="en-US" w:eastAsia="zh-CN"/>
        </w:rPr>
        <w:t>旅游党支部始终围绕“培养什么人、怎样培养人、为谁培养人”这一根本问题，积极探索校企协同育人模式。通过创新多种校企合作模式，充分发挥企业和学校各自的优势资源，为在校学生实习、实训、就业提供了更多空间，提高了学生的动手实践能力和社会竞争的能力。主要做法包括：</w:t>
      </w:r>
    </w:p>
    <w:p w14:paraId="2A2544F9">
      <w:pPr>
        <w:ind w:firstLine="643" w:firstLineChars="200"/>
        <w:rPr>
          <w:rFonts w:hint="eastAsia"/>
          <w:b/>
          <w:bCs/>
          <w:sz w:val="32"/>
          <w:szCs w:val="32"/>
          <w:lang w:val="en-US" w:eastAsia="zh-CN"/>
        </w:rPr>
      </w:pPr>
      <w:r>
        <w:rPr>
          <w:rFonts w:hint="eastAsia"/>
          <w:b/>
          <w:bCs/>
          <w:sz w:val="32"/>
          <w:szCs w:val="32"/>
          <w:lang w:val="en-US" w:eastAsia="zh-CN"/>
        </w:rPr>
        <w:t>1.携手共进提质量，联合办学谱新篇</w:t>
      </w:r>
    </w:p>
    <w:p w14:paraId="5CC8D9AA">
      <w:pPr>
        <w:ind w:firstLine="640" w:firstLineChars="200"/>
        <w:rPr>
          <w:rFonts w:hint="eastAsia"/>
          <w:sz w:val="32"/>
          <w:szCs w:val="32"/>
          <w:lang w:val="en-US" w:eastAsia="zh-CN"/>
        </w:rPr>
      </w:pPr>
      <w:r>
        <w:rPr>
          <w:rFonts w:hint="eastAsia"/>
          <w:sz w:val="32"/>
          <w:szCs w:val="32"/>
          <w:lang w:val="en-US" w:eastAsia="zh-CN"/>
        </w:rPr>
        <w:t>旅游管理专业采用“2+1”的校企合作办学模式，与洲际酒店达成合作协议，成立了“洲际英才培养学院”。同时，与四川旅游投资集团成立“旅投产业学院”。通过校企联合办学，加强了院校与企业之间的合作，培养出更多的高素质技能型人才，促进了校企双方可持续发展，谱写了“精细化培养，高位化就业”人才培养目标的新篇章。</w:t>
      </w:r>
    </w:p>
    <w:p w14:paraId="2EFA5892">
      <w:pPr>
        <w:ind w:firstLine="643" w:firstLineChars="200"/>
        <w:rPr>
          <w:rFonts w:hint="eastAsia"/>
          <w:sz w:val="32"/>
          <w:szCs w:val="32"/>
          <w:lang w:val="en-US" w:eastAsia="zh-CN"/>
        </w:rPr>
      </w:pPr>
      <w:r>
        <w:rPr>
          <w:rFonts w:hint="eastAsia"/>
          <w:b/>
          <w:bCs/>
          <w:sz w:val="32"/>
          <w:szCs w:val="32"/>
          <w:lang w:val="en-US" w:eastAsia="zh-CN"/>
        </w:rPr>
        <w:t>2.产教融合谋发展，校企合作促共赢</w:t>
      </w:r>
    </w:p>
    <w:p w14:paraId="79484208">
      <w:pPr>
        <w:ind w:firstLine="640" w:firstLineChars="200"/>
        <w:rPr>
          <w:rFonts w:hint="eastAsia"/>
          <w:sz w:val="32"/>
          <w:szCs w:val="32"/>
          <w:lang w:val="en-US" w:eastAsia="zh-CN"/>
        </w:rPr>
      </w:pPr>
      <w:r>
        <w:rPr>
          <w:rFonts w:hint="eastAsia"/>
          <w:sz w:val="32"/>
          <w:szCs w:val="32"/>
          <w:lang w:val="en-US" w:eastAsia="zh-CN"/>
        </w:rPr>
        <w:t>旅游管理专业发挥自身专业优势，与广元市康辉国际旅行社、广元市综合实践教育基地、万达嘉华酒店等为代表的多家旅行社、旅游景区和旅游酒店开展校企合作，创新人才培养模式，丰富学生实践课堂，提升了专业人才培养质量。鼓励和支持旅游管理专业师生积极参与各类实践活动。近年来，旅游管理专业学生作为研学导师累计带团服务天数超600余天，开展景区讲解服务900余人次，酒店接待服务300余人次；旅游管理教师团队与四川民泰金辉印象酒店有限公司深度合作，协同开展酒店服务标准化培训30余次。旅游党支部不断探索校企合作模式，不断创新校企合作方法，实现了校企之间互助共赢。</w:t>
      </w:r>
    </w:p>
    <w:p w14:paraId="60A6718A">
      <w:pPr>
        <w:ind w:firstLine="640" w:firstLineChars="200"/>
        <w:rPr>
          <w:rFonts w:hint="eastAsia"/>
          <w:sz w:val="32"/>
          <w:szCs w:val="32"/>
          <w:lang w:val="en-US" w:eastAsia="zh-CN"/>
        </w:rPr>
      </w:pPr>
      <w:r>
        <w:rPr>
          <w:rFonts w:hint="eastAsia" w:ascii="黑体" w:hAnsi="黑体" w:eastAsia="黑体" w:cs="黑体"/>
          <w:sz w:val="32"/>
          <w:szCs w:val="32"/>
          <w:lang w:val="en-US" w:eastAsia="zh-CN"/>
        </w:rPr>
        <w:t>三、工作启示</w:t>
      </w:r>
    </w:p>
    <w:p w14:paraId="67BF089F">
      <w:pPr>
        <w:ind w:firstLine="640" w:firstLineChars="200"/>
        <w:rPr>
          <w:rFonts w:hint="eastAsia"/>
          <w:sz w:val="32"/>
          <w:szCs w:val="32"/>
          <w:lang w:val="en-US" w:eastAsia="zh-CN"/>
        </w:rPr>
      </w:pPr>
      <w:r>
        <w:rPr>
          <w:rFonts w:hint="eastAsia"/>
          <w:sz w:val="32"/>
          <w:szCs w:val="32"/>
          <w:lang w:val="en-US" w:eastAsia="zh-CN"/>
        </w:rPr>
        <w:t>旅游党支部在学校党委的正确领导下，结合旅游管理专业特色，采用“四曲同奏”的支部工作法，主动作为、多措并举，在政治引领、服务社会、人才培养和教学改革等过程中丰富了党建工作模式、增强了师资队伍建设、深化了校企合作模式、提升了专业人才培养质量，也提高了学校的办学影响力，更在推动区域经济社会发展方面贡献出了川信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yNmM0ODMzNTFjZjJkMDBkYTZhOGY1NDQxYTlkMzkifQ=="/>
  </w:docVars>
  <w:rsids>
    <w:rsidRoot w:val="50B50DF0"/>
    <w:rsid w:val="0256755B"/>
    <w:rsid w:val="07750484"/>
    <w:rsid w:val="093C6C73"/>
    <w:rsid w:val="09731054"/>
    <w:rsid w:val="0B2B2878"/>
    <w:rsid w:val="0E2126D0"/>
    <w:rsid w:val="11FD481A"/>
    <w:rsid w:val="140F16A4"/>
    <w:rsid w:val="147A532B"/>
    <w:rsid w:val="193C0093"/>
    <w:rsid w:val="1AAD6169"/>
    <w:rsid w:val="1C252021"/>
    <w:rsid w:val="1D5A4FA4"/>
    <w:rsid w:val="1D613B2B"/>
    <w:rsid w:val="1F4F4318"/>
    <w:rsid w:val="1F841754"/>
    <w:rsid w:val="1FF8529C"/>
    <w:rsid w:val="20750F88"/>
    <w:rsid w:val="2184200E"/>
    <w:rsid w:val="24532295"/>
    <w:rsid w:val="24757398"/>
    <w:rsid w:val="285C3BF4"/>
    <w:rsid w:val="2CE750A8"/>
    <w:rsid w:val="2F180AAA"/>
    <w:rsid w:val="311B40D3"/>
    <w:rsid w:val="31E62C60"/>
    <w:rsid w:val="340E0631"/>
    <w:rsid w:val="357E01B2"/>
    <w:rsid w:val="36C06A28"/>
    <w:rsid w:val="38930C4E"/>
    <w:rsid w:val="3BAF3466"/>
    <w:rsid w:val="3BFE509B"/>
    <w:rsid w:val="3E2919ED"/>
    <w:rsid w:val="3EEB27FE"/>
    <w:rsid w:val="40875512"/>
    <w:rsid w:val="41DF3CDD"/>
    <w:rsid w:val="43A41246"/>
    <w:rsid w:val="443C017C"/>
    <w:rsid w:val="447216BD"/>
    <w:rsid w:val="46F60C28"/>
    <w:rsid w:val="48694C5F"/>
    <w:rsid w:val="50B50DF0"/>
    <w:rsid w:val="54B46D2D"/>
    <w:rsid w:val="56A160A6"/>
    <w:rsid w:val="58977E20"/>
    <w:rsid w:val="5D746389"/>
    <w:rsid w:val="5FDB26EF"/>
    <w:rsid w:val="63D75751"/>
    <w:rsid w:val="648C52F8"/>
    <w:rsid w:val="64FB4233"/>
    <w:rsid w:val="65E63B9C"/>
    <w:rsid w:val="67137F51"/>
    <w:rsid w:val="69900CF4"/>
    <w:rsid w:val="6EC255A4"/>
    <w:rsid w:val="70032138"/>
    <w:rsid w:val="70B824D5"/>
    <w:rsid w:val="748C3B60"/>
    <w:rsid w:val="76271CB3"/>
    <w:rsid w:val="78462278"/>
    <w:rsid w:val="794A141B"/>
    <w:rsid w:val="79BE61E3"/>
    <w:rsid w:val="79F82CCF"/>
    <w:rsid w:val="7A006034"/>
    <w:rsid w:val="7B3911A8"/>
    <w:rsid w:val="7B8D6AD9"/>
    <w:rsid w:val="7C507B69"/>
    <w:rsid w:val="7C89018E"/>
    <w:rsid w:val="7CED18AC"/>
    <w:rsid w:val="7D515947"/>
    <w:rsid w:val="7E793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3201</Words>
  <Characters>3232</Characters>
  <Lines>0</Lines>
  <Paragraphs>0</Paragraphs>
  <TotalTime>2</TotalTime>
  <ScaleCrop>false</ScaleCrop>
  <LinksUpToDate>false</LinksUpToDate>
  <CharactersWithSpaces>3232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2022-10-12T15:22:00Z</dcterms:created>
  <dc:creator>蜘蛛网</dc:creator>
  <cp:lastModifiedBy>瑾</cp:lastModifiedBy>
  <dcterms:modified xsi:type="dcterms:W3CDTF">2025-11-12T02:43:12Z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584656662F7143AAACC1E6FB3301784F</vt:lpwstr>
  </property>
  <property fmtid="{D5CDD505-2E9C-101B-9397-08002B2CF9AE}" pid="4" name="KSOTemplateDocerSaveRecord">
    <vt:lpwstr>eyJoZGlkIjoiZGUzNDU3YmQ2MTVhNmE0YzM5OTM1ODZjMzNmMGMyZDQiLCJ1c2VySWQiOiI0NjE2NTQyMTEifQ==</vt:lpwstr>
  </property>
</Properties>
</file>